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73" w:type="dxa"/>
        <w:jc w:val="center"/>
        <w:tblLook w:val="04A0" w:firstRow="1" w:lastRow="0" w:firstColumn="1" w:lastColumn="0" w:noHBand="0" w:noVBand="1"/>
      </w:tblPr>
      <w:tblGrid>
        <w:gridCol w:w="2182"/>
        <w:gridCol w:w="967"/>
        <w:gridCol w:w="1686"/>
        <w:gridCol w:w="1762"/>
        <w:gridCol w:w="1553"/>
        <w:gridCol w:w="976"/>
        <w:gridCol w:w="1142"/>
        <w:gridCol w:w="1167"/>
        <w:gridCol w:w="1668"/>
        <w:gridCol w:w="1470"/>
      </w:tblGrid>
      <w:tr w:rsidR="00136D6D" w:rsidRPr="00812C67" w:rsidTr="00660486">
        <w:trPr>
          <w:trHeight w:val="1686"/>
          <w:jc w:val="center"/>
        </w:trPr>
        <w:tc>
          <w:tcPr>
            <w:tcW w:w="2182" w:type="dxa"/>
          </w:tcPr>
          <w:p w:rsidR="00714E95" w:rsidRDefault="00DC1E81" w:rsidP="008E265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Goldfinches</w:t>
            </w:r>
          </w:p>
          <w:p w:rsidR="00C20D51" w:rsidRPr="00812C67" w:rsidRDefault="000A7834" w:rsidP="008E2655">
            <w:pPr>
              <w:rPr>
                <w:sz w:val="20"/>
                <w:szCs w:val="20"/>
              </w:rPr>
            </w:pPr>
            <w:r>
              <w:rPr>
                <w:b/>
                <w:sz w:val="40"/>
                <w:szCs w:val="40"/>
              </w:rPr>
              <w:t xml:space="preserve">Summer </w:t>
            </w:r>
            <w:r w:rsidR="00914646">
              <w:rPr>
                <w:b/>
                <w:sz w:val="40"/>
                <w:szCs w:val="40"/>
              </w:rPr>
              <w:t>2 Week 4</w:t>
            </w:r>
          </w:p>
        </w:tc>
        <w:tc>
          <w:tcPr>
            <w:tcW w:w="967" w:type="dxa"/>
          </w:tcPr>
          <w:p w:rsidR="00714E95" w:rsidRPr="00812C67" w:rsidRDefault="00714E95" w:rsidP="00F31FB2">
            <w:pPr>
              <w:jc w:val="center"/>
              <w:rPr>
                <w:b/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b/>
                <w:sz w:val="20"/>
                <w:szCs w:val="20"/>
              </w:rPr>
              <w:t xml:space="preserve">Before </w:t>
            </w:r>
            <w:r w:rsidRPr="00812C67">
              <w:rPr>
                <w:sz w:val="20"/>
                <w:szCs w:val="20"/>
              </w:rPr>
              <w:t>9:00am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9:00 – 10:00</w:t>
            </w:r>
          </w:p>
        </w:tc>
        <w:tc>
          <w:tcPr>
            <w:tcW w:w="1762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10:00-11:00</w:t>
            </w:r>
          </w:p>
        </w:tc>
        <w:tc>
          <w:tcPr>
            <w:tcW w:w="1553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11:00-12:00</w:t>
            </w:r>
          </w:p>
        </w:tc>
        <w:tc>
          <w:tcPr>
            <w:tcW w:w="976" w:type="dxa"/>
            <w:vMerge w:val="restart"/>
            <w:shd w:val="clear" w:color="auto" w:fill="FF0000"/>
            <w:textDirection w:val="btLr"/>
          </w:tcPr>
          <w:p w:rsidR="00714E95" w:rsidRPr="00B10C14" w:rsidRDefault="00714E95" w:rsidP="004130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714E95" w:rsidRPr="002C1A4F" w:rsidRDefault="002C1A4F" w:rsidP="004130C2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Lunchtime – </w:t>
            </w:r>
            <w:r w:rsidR="00714E95" w:rsidRPr="00B10C14">
              <w:rPr>
                <w:b/>
                <w:sz w:val="20"/>
                <w:szCs w:val="20"/>
              </w:rPr>
              <w:t>12:00 -12.30</w:t>
            </w:r>
          </w:p>
        </w:tc>
        <w:tc>
          <w:tcPr>
            <w:tcW w:w="1142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12:30 – 1.00</w:t>
            </w:r>
          </w:p>
        </w:tc>
        <w:tc>
          <w:tcPr>
            <w:tcW w:w="1167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1:00 – 2:00</w:t>
            </w:r>
          </w:p>
        </w:tc>
        <w:tc>
          <w:tcPr>
            <w:tcW w:w="1668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2:00 – 3:15</w:t>
            </w: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413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</w:p>
          <w:p w:rsidR="00714E95" w:rsidRPr="00812C67" w:rsidRDefault="00714E95" w:rsidP="00F31FB2">
            <w:pPr>
              <w:jc w:val="center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3.15 – 4:00</w:t>
            </w:r>
          </w:p>
        </w:tc>
      </w:tr>
      <w:tr w:rsidR="00660486" w:rsidRPr="00812C67" w:rsidTr="00B45EAD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Monday</w:t>
            </w:r>
          </w:p>
        </w:tc>
        <w:tc>
          <w:tcPr>
            <w:tcW w:w="967" w:type="dxa"/>
            <w:vMerge w:val="restart"/>
            <w:shd w:val="clear" w:color="auto" w:fill="92D050"/>
            <w:textDirection w:val="btLr"/>
          </w:tcPr>
          <w:p w:rsidR="00660486" w:rsidRPr="00812C67" w:rsidRDefault="00660486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Eat breakfast, make your bed, get washed and dressed, any laundry in the basket. </w:t>
            </w:r>
          </w:p>
        </w:tc>
        <w:tc>
          <w:tcPr>
            <w:tcW w:w="1686" w:type="dxa"/>
            <w:vMerge w:val="restart"/>
            <w:shd w:val="clear" w:color="auto" w:fill="9CC2E5" w:themeFill="accent1" w:themeFillTint="99"/>
            <w:textDirection w:val="btLr"/>
          </w:tcPr>
          <w:p w:rsidR="00660486" w:rsidRPr="00812C67" w:rsidRDefault="00660486" w:rsidP="00F31FB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Family walk with the dog (if you have got one!) </w:t>
            </w:r>
          </w:p>
          <w:p w:rsidR="00660486" w:rsidRPr="00812C67" w:rsidRDefault="00660486" w:rsidP="00F31FB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Five-day/indoor exercises/indoor y</w:t>
            </w:r>
            <w:r w:rsidRPr="00812C67">
              <w:rPr>
                <w:sz w:val="20"/>
                <w:szCs w:val="20"/>
              </w:rPr>
              <w:t xml:space="preserve">oga or other exercise if wet. </w:t>
            </w:r>
          </w:p>
          <w:p w:rsidR="00660486" w:rsidRDefault="00894578" w:rsidP="00F31FB2">
            <w:pPr>
              <w:ind w:left="113" w:right="113"/>
              <w:rPr>
                <w:rStyle w:val="Hyperlink"/>
              </w:rPr>
            </w:pPr>
            <w:hyperlink r:id="rId4" w:history="1">
              <w:r w:rsidR="00660486" w:rsidRPr="00812C67">
                <w:rPr>
                  <w:rStyle w:val="Hyperlink"/>
                </w:rPr>
                <w:t>https://www.youtube.com/user/CosmicKidsYoga</w:t>
              </w:r>
            </w:hyperlink>
          </w:p>
          <w:p w:rsidR="00660486" w:rsidRDefault="00894578" w:rsidP="00F31FB2">
            <w:pPr>
              <w:ind w:left="113" w:right="113"/>
            </w:pPr>
            <w:hyperlink r:id="rId5" w:history="1">
              <w:r w:rsidR="00660486">
                <w:rPr>
                  <w:rStyle w:val="Hyperlink"/>
                </w:rPr>
                <w:t>https://www.gonoodle.com/</w:t>
              </w:r>
            </w:hyperlink>
          </w:p>
          <w:p w:rsidR="00660486" w:rsidRPr="00812C67" w:rsidRDefault="00894578" w:rsidP="00F31FB2">
            <w:pPr>
              <w:ind w:left="113" w:right="113"/>
              <w:rPr>
                <w:sz w:val="20"/>
                <w:szCs w:val="20"/>
              </w:rPr>
            </w:pPr>
            <w:hyperlink r:id="rId6" w:history="1">
              <w:r w:rsidR="00660486">
                <w:rPr>
                  <w:rStyle w:val="Hyperlink"/>
                </w:rPr>
                <w:t>https://www.nhs.uk/10-minute-shake-up/shake-ups</w:t>
              </w:r>
            </w:hyperlink>
          </w:p>
        </w:tc>
        <w:tc>
          <w:tcPr>
            <w:tcW w:w="1762" w:type="dxa"/>
            <w:vMerge w:val="restart"/>
            <w:shd w:val="clear" w:color="auto" w:fill="FFD966" w:themeFill="accent4" w:themeFillTint="99"/>
            <w:textDirection w:val="btLr"/>
          </w:tcPr>
          <w:p w:rsidR="00660486" w:rsidRDefault="00660486" w:rsidP="005E461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from the packs that have been sent home/CGP books/First4Maths activities/fluency grids/any specified work from the daily blog</w:t>
            </w:r>
          </w:p>
          <w:p w:rsidR="00660486" w:rsidRDefault="00660486" w:rsidP="005E4610">
            <w:pPr>
              <w:ind w:left="113" w:right="113"/>
              <w:rPr>
                <w:rStyle w:val="Hyperlink"/>
              </w:rPr>
            </w:pPr>
            <w:r w:rsidRPr="00812C67">
              <w:rPr>
                <w:sz w:val="20"/>
                <w:szCs w:val="20"/>
              </w:rPr>
              <w:t xml:space="preserve">TT Rock Stars - </w:t>
            </w:r>
            <w:hyperlink r:id="rId7" w:history="1">
              <w:r w:rsidRPr="00812C67">
                <w:rPr>
                  <w:rStyle w:val="Hyperlink"/>
                </w:rPr>
                <w:t>https://play.ttrockstars.com/auth/school</w:t>
              </w:r>
            </w:hyperlink>
          </w:p>
          <w:p w:rsidR="00660486" w:rsidRPr="005E4610" w:rsidRDefault="00894578" w:rsidP="005E4610">
            <w:pPr>
              <w:ind w:left="113" w:right="113"/>
              <w:rPr>
                <w:color w:val="0000FF"/>
                <w:u w:val="single"/>
              </w:rPr>
            </w:pPr>
            <w:hyperlink r:id="rId8" w:history="1">
              <w:r w:rsidR="00660486" w:rsidRPr="00C20D51">
                <w:rPr>
                  <w:color w:val="0000FF"/>
                  <w:u w:val="single"/>
                </w:rPr>
                <w:t>https://www.topmarks.co.uk/Search.aspx?q=angles</w:t>
              </w:r>
            </w:hyperlink>
          </w:p>
          <w:p w:rsidR="00660486" w:rsidRPr="00812C67" w:rsidRDefault="00660486" w:rsidP="00345F6D">
            <w:pPr>
              <w:ind w:left="113" w:right="113"/>
            </w:pPr>
          </w:p>
        </w:tc>
        <w:tc>
          <w:tcPr>
            <w:tcW w:w="1553" w:type="dxa"/>
            <w:vMerge w:val="restart"/>
            <w:shd w:val="clear" w:color="auto" w:fill="F4B083" w:themeFill="accent2" w:themeFillTint="99"/>
            <w:textDirection w:val="btLr"/>
          </w:tcPr>
          <w:p w:rsidR="00660486" w:rsidRPr="00812C67" w:rsidRDefault="00660486" w:rsidP="007471F7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Creative Time – Lego, drawing, crafting, music, cooking, baking, coding, painting.</w:t>
            </w:r>
          </w:p>
          <w:p w:rsidR="00660486" w:rsidRPr="00812C67" w:rsidRDefault="00660486" w:rsidP="007471F7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coding - </w:t>
            </w:r>
            <w:hyperlink r:id="rId9" w:history="1">
              <w:r w:rsidRPr="00812C67">
                <w:rPr>
                  <w:rStyle w:val="Hyperlink"/>
                </w:rPr>
                <w:t>https://www.scratchjr.org/</w:t>
              </w:r>
            </w:hyperlink>
            <w:r w:rsidRPr="00B10C14">
              <w:tab/>
            </w:r>
            <w:hyperlink r:id="rId10" w:history="1">
              <w:r>
                <w:rPr>
                  <w:rStyle w:val="Hyperlink"/>
                </w:rPr>
                <w:t>https://code.org/</w:t>
              </w:r>
            </w:hyperlink>
          </w:p>
        </w:tc>
        <w:tc>
          <w:tcPr>
            <w:tcW w:w="976" w:type="dxa"/>
            <w:vMerge/>
            <w:shd w:val="clear" w:color="auto" w:fill="FF0000"/>
            <w:textDirection w:val="btLr"/>
          </w:tcPr>
          <w:p w:rsidR="00660486" w:rsidRPr="00812C67" w:rsidRDefault="00660486" w:rsidP="004130C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shd w:val="clear" w:color="auto" w:fill="9CC2E5" w:themeFill="accent1" w:themeFillTint="99"/>
            <w:textDirection w:val="btLr"/>
          </w:tcPr>
          <w:p w:rsidR="00660486" w:rsidRPr="00812C67" w:rsidRDefault="00660486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Tidy Time – Wipe down kitchen table and chairs, wash and dry kitchen d</w:t>
            </w:r>
            <w:r>
              <w:rPr>
                <w:sz w:val="20"/>
                <w:szCs w:val="20"/>
              </w:rPr>
              <w:t>ishes, tidy bedroom and lounge</w:t>
            </w:r>
          </w:p>
        </w:tc>
        <w:tc>
          <w:tcPr>
            <w:tcW w:w="1167" w:type="dxa"/>
            <w:vMerge w:val="restart"/>
            <w:shd w:val="clear" w:color="auto" w:fill="FFD966" w:themeFill="accent4" w:themeFillTint="99"/>
            <w:textDirection w:val="btLr"/>
          </w:tcPr>
          <w:p w:rsidR="00660486" w:rsidRPr="00812C67" w:rsidRDefault="00660486" w:rsidP="004130C2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 xml:space="preserve">Quiet Time – Reading, Puzzles, Nap (No Electronics) </w:t>
            </w:r>
          </w:p>
        </w:tc>
        <w:tc>
          <w:tcPr>
            <w:tcW w:w="1668" w:type="dxa"/>
            <w:vMerge w:val="restart"/>
            <w:shd w:val="clear" w:color="auto" w:fill="FFD966" w:themeFill="accent4" w:themeFillTint="99"/>
            <w:textDirection w:val="btLr"/>
          </w:tcPr>
          <w:p w:rsidR="00DE2D48" w:rsidRDefault="00DE2D48" w:rsidP="00B45EAD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History – </w:t>
            </w:r>
          </w:p>
          <w:p w:rsidR="00660486" w:rsidRDefault="00DE2D48" w:rsidP="00B45EA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an important Historical Medical Hero.</w:t>
            </w:r>
          </w:p>
          <w:p w:rsidR="00DE2D48" w:rsidRPr="00660486" w:rsidRDefault="00DE2D48" w:rsidP="00B45EA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timeline, report, biography, play about their life and their discovery.</w:t>
            </w:r>
          </w:p>
        </w:tc>
        <w:tc>
          <w:tcPr>
            <w:tcW w:w="1470" w:type="dxa"/>
            <w:vMerge w:val="restart"/>
            <w:shd w:val="clear" w:color="auto" w:fill="9CC2E5" w:themeFill="accent1" w:themeFillTint="99"/>
            <w:textDirection w:val="btLr"/>
          </w:tcPr>
          <w:p w:rsidR="00660486" w:rsidRPr="00812C67" w:rsidRDefault="00660486" w:rsidP="00714E95">
            <w:pPr>
              <w:ind w:left="113" w:right="113"/>
              <w:rPr>
                <w:sz w:val="20"/>
                <w:szCs w:val="20"/>
              </w:rPr>
            </w:pPr>
            <w:r w:rsidRPr="00812C67">
              <w:rPr>
                <w:sz w:val="20"/>
                <w:szCs w:val="20"/>
              </w:rPr>
              <w:t>Afternoon Fresh Air – Bike, Walk the dog, play outside.</w:t>
            </w: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Tuesday</w:t>
            </w:r>
          </w:p>
          <w:p w:rsidR="00660486" w:rsidRPr="00812C67" w:rsidRDefault="00660486">
            <w:pPr>
              <w:rPr>
                <w:b/>
              </w:rPr>
            </w:pP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Wednesday</w:t>
            </w: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Thursday</w:t>
            </w: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  <w:tr w:rsidR="00660486" w:rsidRPr="00812C67" w:rsidTr="00660486">
        <w:trPr>
          <w:trHeight w:val="1355"/>
          <w:jc w:val="center"/>
        </w:trPr>
        <w:tc>
          <w:tcPr>
            <w:tcW w:w="2182" w:type="dxa"/>
          </w:tcPr>
          <w:p w:rsidR="00660486" w:rsidRPr="00812C67" w:rsidRDefault="00660486">
            <w:pPr>
              <w:rPr>
                <w:b/>
              </w:rPr>
            </w:pPr>
          </w:p>
          <w:p w:rsidR="00660486" w:rsidRPr="00812C67" w:rsidRDefault="00660486">
            <w:pPr>
              <w:rPr>
                <w:b/>
              </w:rPr>
            </w:pPr>
            <w:r w:rsidRPr="00812C67">
              <w:rPr>
                <w:b/>
              </w:rPr>
              <w:t>Friday</w:t>
            </w:r>
          </w:p>
        </w:tc>
        <w:tc>
          <w:tcPr>
            <w:tcW w:w="967" w:type="dxa"/>
            <w:vMerge/>
            <w:shd w:val="clear" w:color="auto" w:fill="92D05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F4B083" w:themeFill="accent2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FF0000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shd w:val="clear" w:color="auto" w:fill="FFD966" w:themeFill="accent4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FFD966" w:themeFill="accent4" w:themeFillTint="99"/>
          </w:tcPr>
          <w:p w:rsidR="00660486" w:rsidRPr="00812C67" w:rsidRDefault="00660486" w:rsidP="00C20D51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Merge/>
            <w:shd w:val="clear" w:color="auto" w:fill="9CC2E5" w:themeFill="accent1" w:themeFillTint="99"/>
          </w:tcPr>
          <w:p w:rsidR="00660486" w:rsidRPr="00812C67" w:rsidRDefault="00660486">
            <w:pPr>
              <w:rPr>
                <w:sz w:val="20"/>
                <w:szCs w:val="20"/>
              </w:rPr>
            </w:pPr>
          </w:p>
        </w:tc>
      </w:tr>
    </w:tbl>
    <w:p w:rsidR="00812C67" w:rsidRPr="00812C67" w:rsidRDefault="00812C67" w:rsidP="004F7450">
      <w:pPr>
        <w:rPr>
          <w:sz w:val="20"/>
          <w:szCs w:val="20"/>
        </w:rPr>
      </w:pPr>
      <w:r w:rsidRPr="00812C6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C3015F5" wp14:editId="6BC7313E">
            <wp:simplePos x="0" y="0"/>
            <wp:positionH relativeFrom="page">
              <wp:posOffset>746760</wp:posOffset>
            </wp:positionH>
            <wp:positionV relativeFrom="paragraph">
              <wp:posOffset>156210</wp:posOffset>
            </wp:positionV>
            <wp:extent cx="1196340" cy="1212215"/>
            <wp:effectExtent l="0" t="0" r="3810" b="6985"/>
            <wp:wrapSquare wrapText="bothSides"/>
            <wp:docPr id="2" name="Picture 2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450" w:rsidRDefault="00FC15D4" w:rsidP="004F7450">
      <w:pPr>
        <w:rPr>
          <w:sz w:val="20"/>
          <w:szCs w:val="20"/>
        </w:rPr>
      </w:pPr>
      <w:r w:rsidRPr="00812C67">
        <w:rPr>
          <w:sz w:val="20"/>
          <w:szCs w:val="20"/>
        </w:rPr>
        <w:t xml:space="preserve">Home Learning – this timetable is intended as a guide to support learning at home during a prolonged period of school closure. </w:t>
      </w:r>
      <w:r w:rsidR="004F7450" w:rsidRPr="00812C67">
        <w:rPr>
          <w:sz w:val="20"/>
          <w:szCs w:val="20"/>
        </w:rPr>
        <w:t xml:space="preserve">We appreciate that you will have differing demands on your time but hope that this helps in continuing ‘a love learning’ at home. </w:t>
      </w:r>
      <w:r w:rsidR="00A0368B">
        <w:rPr>
          <w:sz w:val="20"/>
          <w:szCs w:val="20"/>
        </w:rPr>
        <w:t>We will also be updating the class blog daily with any specific activities that you can do each day</w:t>
      </w:r>
      <w:r w:rsidR="00C8027D">
        <w:rPr>
          <w:sz w:val="20"/>
          <w:szCs w:val="20"/>
        </w:rPr>
        <w:t xml:space="preserve"> and further resources that you may need. </w:t>
      </w:r>
    </w:p>
    <w:p w:rsidR="00DC1E81" w:rsidRDefault="00DC1E81">
      <w:pPr>
        <w:rPr>
          <w:sz w:val="20"/>
          <w:szCs w:val="20"/>
        </w:rPr>
      </w:pPr>
      <w:r>
        <w:rPr>
          <w:sz w:val="20"/>
          <w:szCs w:val="20"/>
        </w:rPr>
        <w:t xml:space="preserve">Mrs Evans, Mrs Brennan and Mrs </w:t>
      </w:r>
      <w:proofErr w:type="spellStart"/>
      <w:r>
        <w:rPr>
          <w:sz w:val="20"/>
          <w:szCs w:val="20"/>
        </w:rPr>
        <w:t>O’Marah</w:t>
      </w:r>
      <w:proofErr w:type="spellEnd"/>
    </w:p>
    <w:p w:rsidR="00FC15D4" w:rsidRPr="00812C67" w:rsidRDefault="004F7450">
      <w:pPr>
        <w:rPr>
          <w:b/>
          <w:sz w:val="20"/>
          <w:szCs w:val="20"/>
        </w:rPr>
      </w:pPr>
      <w:r w:rsidRPr="00812C67">
        <w:rPr>
          <w:b/>
          <w:sz w:val="20"/>
          <w:szCs w:val="20"/>
        </w:rPr>
        <w:t>If you have issues with usernames and passwords</w:t>
      </w:r>
      <w:r w:rsidR="007E2FC5">
        <w:rPr>
          <w:b/>
          <w:sz w:val="20"/>
          <w:szCs w:val="20"/>
        </w:rPr>
        <w:t>,</w:t>
      </w:r>
      <w:r w:rsidRPr="00812C67">
        <w:rPr>
          <w:b/>
          <w:sz w:val="20"/>
          <w:szCs w:val="20"/>
        </w:rPr>
        <w:t xml:space="preserve"> please contact </w:t>
      </w:r>
      <w:r w:rsidR="00A0368B">
        <w:rPr>
          <w:b/>
          <w:sz w:val="20"/>
          <w:szCs w:val="20"/>
        </w:rPr>
        <w:t>admin@lostockgralam</w:t>
      </w:r>
      <w:r w:rsidR="00812C67" w:rsidRPr="00812C67">
        <w:rPr>
          <w:b/>
          <w:sz w:val="20"/>
          <w:szCs w:val="20"/>
        </w:rPr>
        <w:t>.cheshire.sch.uk</w:t>
      </w:r>
    </w:p>
    <w:tbl>
      <w:tblPr>
        <w:tblStyle w:val="TableGrid"/>
        <w:tblpPr w:leftFromText="180" w:rightFromText="180" w:vertAnchor="page" w:horzAnchor="margin" w:tblpY="1201"/>
        <w:tblW w:w="13948" w:type="dxa"/>
        <w:tblLook w:val="04A0" w:firstRow="1" w:lastRow="0" w:firstColumn="1" w:lastColumn="0" w:noHBand="0" w:noVBand="1"/>
      </w:tblPr>
      <w:tblGrid>
        <w:gridCol w:w="1771"/>
        <w:gridCol w:w="6025"/>
        <w:gridCol w:w="6152"/>
      </w:tblGrid>
      <w:tr w:rsidR="008416C0" w:rsidRPr="00934C1C" w:rsidTr="008A4F02">
        <w:trPr>
          <w:trHeight w:val="1125"/>
        </w:trPr>
        <w:tc>
          <w:tcPr>
            <w:tcW w:w="1771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Monday</w:t>
            </w:r>
          </w:p>
          <w:p w:rsidR="00B5178B" w:rsidRPr="00934C1C" w:rsidRDefault="00ED08D8" w:rsidP="00ED08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22nd</w:t>
            </w:r>
            <w:r w:rsidR="00741737">
              <w:rPr>
                <w:b/>
                <w:sz w:val="32"/>
                <w:szCs w:val="32"/>
              </w:rPr>
              <w:t xml:space="preserve"> J</w:t>
            </w:r>
            <w:r w:rsidR="00A04D6F">
              <w:rPr>
                <w:b/>
                <w:sz w:val="32"/>
                <w:szCs w:val="32"/>
              </w:rPr>
              <w:t>une</w:t>
            </w:r>
          </w:p>
        </w:tc>
        <w:tc>
          <w:tcPr>
            <w:tcW w:w="6304" w:type="dxa"/>
          </w:tcPr>
          <w:p w:rsidR="00233EDA" w:rsidRPr="00644212" w:rsidRDefault="00233EDA" w:rsidP="008E4CA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Reading: </w:t>
            </w:r>
            <w:r w:rsidRPr="00644212">
              <w:rPr>
                <w:rFonts w:cstheme="minorHAnsi"/>
              </w:rPr>
              <w:t>Sports Star</w:t>
            </w:r>
            <w:r w:rsidR="00644212">
              <w:rPr>
                <w:rFonts w:cstheme="minorHAnsi"/>
              </w:rPr>
              <w:t>- Usain Bolt</w:t>
            </w:r>
          </w:p>
          <w:p w:rsidR="008E4CA1" w:rsidRDefault="00045898" w:rsidP="008E4CA1">
            <w:r>
              <w:rPr>
                <w:rFonts w:cstheme="minorHAnsi"/>
                <w:b/>
              </w:rPr>
              <w:t xml:space="preserve">Spelling: </w:t>
            </w:r>
            <w:r w:rsidR="008E4CA1" w:rsidRPr="00700DCF">
              <w:rPr>
                <w:rFonts w:cstheme="minorHAnsi"/>
              </w:rPr>
              <w:t xml:space="preserve"> Homophones there, they’re, </w:t>
            </w:r>
            <w:proofErr w:type="gramStart"/>
            <w:r w:rsidR="008E4CA1" w:rsidRPr="00700DCF">
              <w:rPr>
                <w:rFonts w:cstheme="minorHAnsi"/>
              </w:rPr>
              <w:t>their</w:t>
            </w:r>
            <w:proofErr w:type="gramEnd"/>
            <w:r w:rsidR="008E4CA1">
              <w:rPr>
                <w:rFonts w:cstheme="minorHAnsi"/>
                <w:b/>
              </w:rPr>
              <w:t xml:space="preserve"> </w:t>
            </w:r>
          </w:p>
          <w:p w:rsidR="008E4CA1" w:rsidRDefault="00894578" w:rsidP="008E4CA1">
            <w:pPr>
              <w:rPr>
                <w:rFonts w:cstheme="minorHAnsi"/>
                <w:b/>
              </w:rPr>
            </w:pPr>
            <w:hyperlink r:id="rId12" w:history="1">
              <w:r w:rsidR="008E4CA1">
                <w:rPr>
                  <w:rStyle w:val="Hyperlink"/>
                </w:rPr>
                <w:t>https://www.bbc.co.uk/bitesize/topics/zqhpk2p/articles/z3cxrwx</w:t>
              </w:r>
            </w:hyperlink>
          </w:p>
          <w:p w:rsidR="002C7EC3" w:rsidRDefault="006C6334" w:rsidP="007644AE">
            <w:pPr>
              <w:rPr>
                <w:rFonts w:cstheme="minorHAnsi"/>
              </w:rPr>
            </w:pPr>
            <w:r w:rsidRPr="006C6334">
              <w:rPr>
                <w:rFonts w:cstheme="minorHAnsi"/>
                <w:b/>
              </w:rPr>
              <w:t>Times Tables:</w:t>
            </w:r>
            <w:r w:rsidR="00741737">
              <w:rPr>
                <w:rFonts w:cstheme="minorHAnsi"/>
                <w:b/>
              </w:rPr>
              <w:t xml:space="preserve"> </w:t>
            </w:r>
            <w:r w:rsidR="007644AE" w:rsidRPr="007644AE">
              <w:rPr>
                <w:rFonts w:cstheme="minorHAnsi"/>
              </w:rPr>
              <w:t xml:space="preserve">X </w:t>
            </w:r>
            <w:r w:rsidR="007644AE">
              <w:rPr>
                <w:rFonts w:cstheme="minorHAnsi"/>
              </w:rPr>
              <w:t>tab</w:t>
            </w:r>
            <w:r w:rsidR="00AE030E">
              <w:rPr>
                <w:rFonts w:cstheme="minorHAnsi"/>
              </w:rPr>
              <w:t>les using known facts. Use the 7x table to help you learn the 70x table and the 700x table. Challenge: 0.7</w:t>
            </w:r>
            <w:r w:rsidR="007644AE">
              <w:rPr>
                <w:rFonts w:cstheme="minorHAnsi"/>
              </w:rPr>
              <w:t>x table.</w:t>
            </w:r>
          </w:p>
          <w:p w:rsidR="004C4CAD" w:rsidRPr="00741737" w:rsidRDefault="004C4CAD" w:rsidP="00CF33BC">
            <w:pPr>
              <w:ind w:right="-81"/>
              <w:rPr>
                <w:rFonts w:cstheme="minorHAnsi"/>
              </w:rPr>
            </w:pPr>
          </w:p>
        </w:tc>
        <w:tc>
          <w:tcPr>
            <w:tcW w:w="5873" w:type="dxa"/>
            <w:vMerge w:val="restart"/>
          </w:tcPr>
          <w:p w:rsidR="00D00D1C" w:rsidRDefault="00644212" w:rsidP="00D00D1C">
            <w:pPr>
              <w:pStyle w:val="NormalWeb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A</w:t>
            </w:r>
            <w:r w:rsidR="007644AE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mazon Rainforest</w:t>
            </w:r>
          </w:p>
          <w:p w:rsidR="00644212" w:rsidRDefault="00644212" w:rsidP="00D00D1C">
            <w:pPr>
              <w:pStyle w:val="NormalWeb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If you were interested in the Amazon Rainforest last week I have added some further links you might be interested in.</w:t>
            </w:r>
          </w:p>
          <w:p w:rsidR="004C4CAD" w:rsidRDefault="00894578" w:rsidP="00DB7D7B">
            <w:pPr>
              <w:pStyle w:val="NormalWeb"/>
              <w:spacing w:after="0" w:afterAutospacing="0"/>
            </w:pPr>
            <w:hyperlink r:id="rId13" w:history="1">
              <w:r w:rsidR="00520453">
                <w:rPr>
                  <w:rStyle w:val="Hyperlink"/>
                </w:rPr>
                <w:t>https://www.natgeokids.com/uk/discover/geography/physical-geography/amazon-facts/</w:t>
              </w:r>
            </w:hyperlink>
          </w:p>
          <w:p w:rsidR="00520453" w:rsidRDefault="00894578" w:rsidP="00DB7D7B">
            <w:pPr>
              <w:pStyle w:val="NormalWeb"/>
              <w:spacing w:after="0" w:afterAutospacing="0"/>
            </w:pPr>
            <w:hyperlink r:id="rId14" w:history="1">
              <w:r w:rsidR="00520453">
                <w:rPr>
                  <w:rStyle w:val="Hyperlink"/>
                </w:rPr>
                <w:t>http://www.primaryhomeworkhelp.co.uk/rainforest.html</w:t>
              </w:r>
            </w:hyperlink>
          </w:p>
          <w:p w:rsidR="00520453" w:rsidRDefault="00894578" w:rsidP="00DB7D7B">
            <w:pPr>
              <w:pStyle w:val="NormalWeb"/>
              <w:spacing w:after="0" w:afterAutospacing="0"/>
              <w:rPr>
                <w:rStyle w:val="Hyperlink"/>
              </w:rPr>
            </w:pPr>
            <w:hyperlink r:id="rId15" w:history="1">
              <w:r w:rsidR="00520453">
                <w:rPr>
                  <w:rStyle w:val="Hyperlink"/>
                </w:rPr>
                <w:t>https://www.chesterzoo.org/schools/resources/which-rainforest-animals-are-at-chester-zoo/</w:t>
              </w:r>
            </w:hyperlink>
          </w:p>
          <w:p w:rsidR="007E7F12" w:rsidRDefault="00894578" w:rsidP="00DB7D7B">
            <w:pPr>
              <w:pStyle w:val="NormalWeb"/>
              <w:spacing w:after="0" w:afterAutospacing="0"/>
            </w:pPr>
            <w:hyperlink r:id="rId16" w:history="1">
              <w:r w:rsidR="007E7F12">
                <w:rPr>
                  <w:rStyle w:val="Hyperlink"/>
                </w:rPr>
                <w:t>https://www.chesterzoo.org/news/beautiful-butterflies-return-to-manchester-peatlands-for-the-first-time-in-150-years/</w:t>
              </w:r>
            </w:hyperlink>
          </w:p>
          <w:p w:rsidR="00644212" w:rsidRDefault="00644212" w:rsidP="00DB7D7B">
            <w:pPr>
              <w:pStyle w:val="NormalWeb"/>
              <w:spacing w:after="0" w:afterAutospacing="0"/>
            </w:pPr>
            <w:r>
              <w:t xml:space="preserve">You could choose to research an endangered animal of your choice. </w:t>
            </w:r>
          </w:p>
          <w:p w:rsidR="00644212" w:rsidRDefault="00644212" w:rsidP="00DB7D7B">
            <w:pPr>
              <w:pStyle w:val="NormalWeb"/>
              <w:spacing w:after="0" w:afterAutospacing="0"/>
            </w:pPr>
            <w:r>
              <w:t xml:space="preserve">Find out about its habitat, appearance, diet and the threats it faces- why is it endangered? </w:t>
            </w:r>
          </w:p>
          <w:p w:rsidR="00644212" w:rsidRDefault="00D410AE" w:rsidP="00DB7D7B">
            <w:pPr>
              <w:pStyle w:val="NormalWeb"/>
              <w:spacing w:after="0" w:afterAutospacing="0"/>
            </w:pPr>
            <w:r>
              <w:t xml:space="preserve">Find </w:t>
            </w:r>
            <w:proofErr w:type="spellStart"/>
            <w:r>
              <w:t>our</w:t>
            </w:r>
            <w:proofErr w:type="spellEnd"/>
            <w:r>
              <w:t xml:space="preserve"> about the IUCN RED list of endangered species </w:t>
            </w:r>
          </w:p>
          <w:p w:rsidR="00D410AE" w:rsidRDefault="00894578" w:rsidP="00DB7D7B">
            <w:pPr>
              <w:pStyle w:val="NormalWeb"/>
              <w:spacing w:after="0" w:afterAutospacing="0"/>
            </w:pPr>
            <w:hyperlink r:id="rId17" w:history="1">
              <w:r w:rsidR="00D410AE">
                <w:rPr>
                  <w:rStyle w:val="Hyperlink"/>
                </w:rPr>
                <w:t>https://www.iucnredlist.org/</w:t>
              </w:r>
            </w:hyperlink>
          </w:p>
          <w:p w:rsidR="00644212" w:rsidRPr="00CC258B" w:rsidRDefault="00644212" w:rsidP="00DB7D7B">
            <w:pPr>
              <w:pStyle w:val="NormalWeb"/>
              <w:spacing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416C0" w:rsidRPr="00934C1C" w:rsidTr="008A4F02">
        <w:trPr>
          <w:trHeight w:val="1521"/>
        </w:trPr>
        <w:tc>
          <w:tcPr>
            <w:tcW w:w="1771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Tuesday</w:t>
            </w:r>
          </w:p>
          <w:p w:rsidR="00B5178B" w:rsidRPr="00934C1C" w:rsidRDefault="00ED08D8" w:rsidP="00AB71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23rd</w:t>
            </w:r>
            <w:r w:rsidR="00A04D6F">
              <w:rPr>
                <w:b/>
                <w:sz w:val="32"/>
                <w:szCs w:val="32"/>
              </w:rPr>
              <w:t xml:space="preserve"> June</w:t>
            </w:r>
          </w:p>
        </w:tc>
        <w:tc>
          <w:tcPr>
            <w:tcW w:w="6304" w:type="dxa"/>
          </w:tcPr>
          <w:p w:rsidR="00644212" w:rsidRPr="00644212" w:rsidRDefault="00644212" w:rsidP="00DB7D7B">
            <w:pPr>
              <w:ind w:right="-81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Reading: </w:t>
            </w:r>
            <w:r>
              <w:rPr>
                <w:rFonts w:cstheme="minorHAnsi"/>
              </w:rPr>
              <w:t xml:space="preserve">Sports Star- </w:t>
            </w:r>
            <w:r w:rsidRPr="00644212">
              <w:rPr>
                <w:rFonts w:cstheme="minorHAnsi"/>
              </w:rPr>
              <w:t xml:space="preserve">Beth </w:t>
            </w:r>
            <w:proofErr w:type="spellStart"/>
            <w:r w:rsidRPr="00644212">
              <w:rPr>
                <w:rFonts w:cstheme="minorHAnsi"/>
              </w:rPr>
              <w:t>Tweddle</w:t>
            </w:r>
            <w:proofErr w:type="spellEnd"/>
          </w:p>
          <w:p w:rsidR="002E5EFF" w:rsidRPr="00024906" w:rsidRDefault="006C6334" w:rsidP="00DB7D7B">
            <w:pPr>
              <w:ind w:right="-8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Maths: </w:t>
            </w:r>
            <w:r w:rsidR="00D410AE">
              <w:rPr>
                <w:rFonts w:cstheme="minorHAnsi"/>
              </w:rPr>
              <w:t xml:space="preserve">Home learning pack Fractions. </w:t>
            </w:r>
            <w:r w:rsidR="00024906">
              <w:rPr>
                <w:rFonts w:cstheme="minorHAnsi"/>
              </w:rPr>
              <w:t xml:space="preserve">And White Rose Maths </w:t>
            </w:r>
            <w:r w:rsidR="00024906" w:rsidRPr="00024906">
              <w:rPr>
                <w:rFonts w:cstheme="minorHAnsi"/>
                <w:b/>
              </w:rPr>
              <w:t>Summer Week 5 Lesson 3 – Equivalent Fractions (2)</w:t>
            </w:r>
          </w:p>
          <w:p w:rsidR="00B5178B" w:rsidRPr="00D410AE" w:rsidRDefault="00D410AE" w:rsidP="00D410AE">
            <w:pPr>
              <w:rPr>
                <w:sz w:val="20"/>
                <w:szCs w:val="20"/>
              </w:rPr>
            </w:pPr>
            <w:r w:rsidRPr="00D410AE">
              <w:rPr>
                <w:b/>
                <w:sz w:val="20"/>
                <w:szCs w:val="20"/>
              </w:rPr>
              <w:t>Geography: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Rainforest work- endangered animal.</w:t>
            </w:r>
          </w:p>
        </w:tc>
        <w:tc>
          <w:tcPr>
            <w:tcW w:w="5873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  <w:tr w:rsidR="008416C0" w:rsidRPr="00934C1C" w:rsidTr="008A4F02">
        <w:trPr>
          <w:trHeight w:val="1506"/>
        </w:trPr>
        <w:tc>
          <w:tcPr>
            <w:tcW w:w="1771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Wednesday</w:t>
            </w:r>
          </w:p>
          <w:p w:rsidR="00B5178B" w:rsidRPr="00934C1C" w:rsidRDefault="00ED08D8" w:rsidP="00AB71E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  <w:r w:rsidR="00DB7D7B">
              <w:rPr>
                <w:b/>
                <w:sz w:val="32"/>
                <w:szCs w:val="32"/>
              </w:rPr>
              <w:t>th</w:t>
            </w:r>
            <w:r w:rsidR="00A04D6F">
              <w:rPr>
                <w:b/>
                <w:sz w:val="32"/>
                <w:szCs w:val="32"/>
              </w:rPr>
              <w:t xml:space="preserve"> June</w:t>
            </w:r>
          </w:p>
        </w:tc>
        <w:tc>
          <w:tcPr>
            <w:tcW w:w="6304" w:type="dxa"/>
          </w:tcPr>
          <w:p w:rsidR="00D410AE" w:rsidRDefault="00D410AE" w:rsidP="00D410AE">
            <w:pPr>
              <w:ind w:right="-81"/>
              <w:rPr>
                <w:rFonts w:cstheme="minorHAnsi"/>
                <w:b/>
              </w:rPr>
            </w:pPr>
            <w:r w:rsidRPr="008A7E15">
              <w:rPr>
                <w:b/>
                <w:sz w:val="20"/>
                <w:szCs w:val="20"/>
              </w:rPr>
              <w:t>Reading: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4173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Sports Star- Mo Farrah &amp; Comprehension </w:t>
            </w:r>
          </w:p>
          <w:p w:rsidR="00222045" w:rsidRDefault="00222045" w:rsidP="006C6334">
            <w:pPr>
              <w:rPr>
                <w:sz w:val="21"/>
                <w:szCs w:val="21"/>
              </w:rPr>
            </w:pPr>
            <w:r w:rsidRPr="00222045">
              <w:rPr>
                <w:b/>
                <w:sz w:val="21"/>
                <w:szCs w:val="21"/>
              </w:rPr>
              <w:t>Times Tables: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="00CF33BC">
              <w:rPr>
                <w:sz w:val="21"/>
                <w:szCs w:val="21"/>
              </w:rPr>
              <w:t>TTRockstars</w:t>
            </w:r>
            <w:proofErr w:type="spellEnd"/>
          </w:p>
          <w:p w:rsidR="00D410AE" w:rsidRPr="00AE030E" w:rsidRDefault="00D410AE" w:rsidP="00D410A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Spelling: </w:t>
            </w:r>
            <w:r w:rsidRPr="00AE030E">
              <w:rPr>
                <w:rFonts w:cstheme="minorHAnsi"/>
              </w:rPr>
              <w:t xml:space="preserve"> </w:t>
            </w:r>
            <w:hyperlink r:id="rId18" w:history="1">
              <w:r>
                <w:rPr>
                  <w:rStyle w:val="Hyperlink"/>
                </w:rPr>
                <w:t>https://www.bbc.co.uk/teach/supermovers/ks2-english-homophones-with-johnny-inel/z6fjbdm</w:t>
              </w:r>
            </w:hyperlink>
            <w:r>
              <w:t xml:space="preserve">  </w:t>
            </w:r>
            <w:r w:rsidRPr="00C5536D">
              <w:rPr>
                <w:sz w:val="20"/>
                <w:szCs w:val="20"/>
              </w:rPr>
              <w:t xml:space="preserve"> Create your own sentences (spoken or written) for their, they’re and there</w:t>
            </w:r>
            <w:r>
              <w:rPr>
                <w:sz w:val="20"/>
                <w:szCs w:val="20"/>
              </w:rPr>
              <w:t>.</w:t>
            </w:r>
          </w:p>
          <w:p w:rsidR="006C6334" w:rsidRDefault="006C6334" w:rsidP="006C6334">
            <w:pPr>
              <w:rPr>
                <w:rStyle w:val="Hyperlink"/>
                <w:color w:val="auto"/>
                <w:u w:val="none"/>
              </w:rPr>
            </w:pPr>
            <w:r>
              <w:rPr>
                <w:b/>
                <w:sz w:val="20"/>
                <w:szCs w:val="20"/>
              </w:rPr>
              <w:t>Mindfulness</w:t>
            </w:r>
            <w:r w:rsidRPr="002E5EFF">
              <w:rPr>
                <w:rStyle w:val="Hyperlink"/>
                <w:u w:val="none"/>
              </w:rPr>
              <w:t>:</w:t>
            </w:r>
            <w:r w:rsidR="00D00D1C">
              <w:rPr>
                <w:rStyle w:val="Hyperlink"/>
                <w:u w:val="none"/>
              </w:rPr>
              <w:t xml:space="preserve"> </w:t>
            </w:r>
            <w:r w:rsidR="00D00D1C">
              <w:rPr>
                <w:rStyle w:val="Hyperlink"/>
                <w:color w:val="auto"/>
                <w:u w:val="none"/>
              </w:rPr>
              <w:t xml:space="preserve">Choose a different activity from the pack (attached) </w:t>
            </w:r>
          </w:p>
          <w:p w:rsidR="004C4CAD" w:rsidRPr="00D00D1C" w:rsidRDefault="004C4CAD" w:rsidP="006C6334">
            <w:pPr>
              <w:rPr>
                <w:rStyle w:val="Hyperlink"/>
                <w:color w:val="auto"/>
                <w:u w:val="none"/>
              </w:rPr>
            </w:pPr>
          </w:p>
          <w:p w:rsidR="006C6334" w:rsidRPr="00091F4F" w:rsidRDefault="006C6334" w:rsidP="006C6334">
            <w:pPr>
              <w:rPr>
                <w:b/>
                <w:sz w:val="20"/>
                <w:szCs w:val="20"/>
              </w:rPr>
            </w:pPr>
          </w:p>
        </w:tc>
        <w:tc>
          <w:tcPr>
            <w:tcW w:w="5873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  <w:tr w:rsidR="008416C0" w:rsidRPr="00934C1C" w:rsidTr="008A4F02">
        <w:trPr>
          <w:trHeight w:val="1064"/>
        </w:trPr>
        <w:tc>
          <w:tcPr>
            <w:tcW w:w="1771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Thursday</w:t>
            </w:r>
          </w:p>
          <w:p w:rsidR="00B5178B" w:rsidRPr="00934C1C" w:rsidRDefault="00ED08D8" w:rsidP="000A78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  <w:r w:rsidR="00DB7D7B" w:rsidRPr="00DB7D7B">
              <w:rPr>
                <w:b/>
                <w:sz w:val="32"/>
                <w:szCs w:val="32"/>
                <w:vertAlign w:val="superscript"/>
              </w:rPr>
              <w:t>th</w:t>
            </w:r>
            <w:r w:rsidR="00DB7D7B">
              <w:rPr>
                <w:b/>
                <w:sz w:val="32"/>
                <w:szCs w:val="32"/>
              </w:rPr>
              <w:t xml:space="preserve"> </w:t>
            </w:r>
            <w:r w:rsidR="00A04D6F">
              <w:rPr>
                <w:b/>
                <w:sz w:val="32"/>
                <w:szCs w:val="32"/>
              </w:rPr>
              <w:t>June</w:t>
            </w:r>
          </w:p>
        </w:tc>
        <w:tc>
          <w:tcPr>
            <w:tcW w:w="6304" w:type="dxa"/>
          </w:tcPr>
          <w:p w:rsidR="008A7E15" w:rsidRDefault="00CE50C8" w:rsidP="00DB7D7B">
            <w:pPr>
              <w:ind w:right="-81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8A7E15">
              <w:rPr>
                <w:b/>
                <w:sz w:val="20"/>
                <w:szCs w:val="20"/>
              </w:rPr>
              <w:t>Maths</w:t>
            </w:r>
            <w:r w:rsidR="00222045" w:rsidRPr="008A7E15">
              <w:rPr>
                <w:b/>
                <w:sz w:val="20"/>
                <w:szCs w:val="20"/>
              </w:rPr>
              <w:t>:</w:t>
            </w:r>
            <w:r w:rsidR="002C7EC3">
              <w:rPr>
                <w:b/>
                <w:sz w:val="20"/>
                <w:szCs w:val="20"/>
              </w:rPr>
              <w:t xml:space="preserve"> </w:t>
            </w:r>
            <w:r w:rsidR="00D410AE" w:rsidRPr="00D410AE">
              <w:rPr>
                <w:sz w:val="20"/>
                <w:szCs w:val="20"/>
              </w:rPr>
              <w:t>Home learning pack Fractions</w:t>
            </w:r>
            <w:r w:rsidR="00024906">
              <w:rPr>
                <w:sz w:val="20"/>
                <w:szCs w:val="20"/>
              </w:rPr>
              <w:t xml:space="preserve"> and White </w:t>
            </w:r>
            <w:proofErr w:type="gramStart"/>
            <w:r w:rsidR="00024906">
              <w:rPr>
                <w:sz w:val="20"/>
                <w:szCs w:val="20"/>
              </w:rPr>
              <w:t>rose</w:t>
            </w:r>
            <w:proofErr w:type="gramEnd"/>
            <w:r w:rsidR="00024906">
              <w:rPr>
                <w:sz w:val="20"/>
                <w:szCs w:val="20"/>
              </w:rPr>
              <w:t xml:space="preserve"> </w:t>
            </w:r>
            <w:r w:rsidR="00024906" w:rsidRPr="00024906">
              <w:rPr>
                <w:b/>
                <w:sz w:val="20"/>
                <w:szCs w:val="20"/>
              </w:rPr>
              <w:t xml:space="preserve">Summer Week 5 Lesson 4 </w:t>
            </w:r>
            <w:r w:rsidR="00024906">
              <w:rPr>
                <w:sz w:val="20"/>
                <w:szCs w:val="20"/>
              </w:rPr>
              <w:t>Fractions Greater than 1.</w:t>
            </w:r>
          </w:p>
          <w:p w:rsidR="002E5EFF" w:rsidRDefault="002E5EFF" w:rsidP="002E5EFF">
            <w:pPr>
              <w:ind w:right="-81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RE: </w:t>
            </w:r>
            <w:r w:rsidR="00825CDE">
              <w:rPr>
                <w:rFonts w:cstheme="minorHAnsi"/>
              </w:rPr>
              <w:t xml:space="preserve">Continue learning about </w:t>
            </w:r>
            <w:r>
              <w:rPr>
                <w:rFonts w:cstheme="minorHAnsi"/>
              </w:rPr>
              <w:t xml:space="preserve">Islam. </w:t>
            </w:r>
            <w:r w:rsidR="007F694F">
              <w:rPr>
                <w:rFonts w:cstheme="minorHAnsi"/>
              </w:rPr>
              <w:t>Have a go at lesson</w:t>
            </w:r>
            <w:r w:rsidR="00825CDE">
              <w:rPr>
                <w:rFonts w:cstheme="minorHAnsi"/>
              </w:rPr>
              <w:t xml:space="preserve"> 3</w:t>
            </w:r>
            <w:r>
              <w:rPr>
                <w:rFonts w:cstheme="minorHAnsi"/>
              </w:rPr>
              <w:t>.</w:t>
            </w:r>
          </w:p>
          <w:p w:rsidR="002E5EFF" w:rsidRPr="008A7E15" w:rsidRDefault="00894578" w:rsidP="00825CDE">
            <w:pPr>
              <w:ind w:right="-81"/>
              <w:rPr>
                <w:sz w:val="20"/>
                <w:szCs w:val="20"/>
              </w:rPr>
            </w:pPr>
            <w:hyperlink r:id="rId19" w:history="1">
              <w:r w:rsidR="00825CDE">
                <w:rPr>
                  <w:rStyle w:val="Hyperlink"/>
                </w:rPr>
                <w:t>https://www.thenational.academy/year-4/foundation/what-are-the-five-pillars-of-islam-year-4-wk6-1</w:t>
              </w:r>
            </w:hyperlink>
          </w:p>
        </w:tc>
        <w:tc>
          <w:tcPr>
            <w:tcW w:w="5873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  <w:tr w:rsidR="008416C0" w:rsidRPr="00934C1C" w:rsidTr="008A4F02">
        <w:trPr>
          <w:trHeight w:val="1451"/>
        </w:trPr>
        <w:tc>
          <w:tcPr>
            <w:tcW w:w="1771" w:type="dxa"/>
          </w:tcPr>
          <w:p w:rsidR="00B5178B" w:rsidRPr="00934C1C" w:rsidRDefault="00B5178B" w:rsidP="00B74E34">
            <w:pPr>
              <w:rPr>
                <w:b/>
                <w:sz w:val="32"/>
                <w:szCs w:val="32"/>
              </w:rPr>
            </w:pPr>
          </w:p>
          <w:p w:rsidR="00B5178B" w:rsidRDefault="00B5178B" w:rsidP="00B74E34">
            <w:pPr>
              <w:rPr>
                <w:b/>
                <w:sz w:val="32"/>
                <w:szCs w:val="32"/>
              </w:rPr>
            </w:pPr>
            <w:r w:rsidRPr="00934C1C">
              <w:rPr>
                <w:b/>
                <w:sz w:val="32"/>
                <w:szCs w:val="32"/>
              </w:rPr>
              <w:t>Friday</w:t>
            </w:r>
          </w:p>
          <w:p w:rsidR="00B5178B" w:rsidRPr="00934C1C" w:rsidRDefault="00ED08D8" w:rsidP="00A04D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  <w:r w:rsidR="00A04D6F" w:rsidRPr="00A04D6F">
              <w:rPr>
                <w:b/>
                <w:sz w:val="32"/>
                <w:szCs w:val="32"/>
                <w:vertAlign w:val="superscript"/>
              </w:rPr>
              <w:t>th</w:t>
            </w:r>
            <w:r w:rsidR="00A04D6F">
              <w:rPr>
                <w:b/>
                <w:sz w:val="32"/>
                <w:szCs w:val="32"/>
              </w:rPr>
              <w:t xml:space="preserve"> June</w:t>
            </w:r>
          </w:p>
        </w:tc>
        <w:tc>
          <w:tcPr>
            <w:tcW w:w="6304" w:type="dxa"/>
          </w:tcPr>
          <w:p w:rsidR="00BE0AB9" w:rsidRPr="00CF33BC" w:rsidRDefault="00091F4F" w:rsidP="00DA0C01">
            <w:pPr>
              <w:rPr>
                <w:sz w:val="20"/>
                <w:szCs w:val="20"/>
              </w:rPr>
            </w:pPr>
            <w:r w:rsidRPr="00091F4F">
              <w:rPr>
                <w:b/>
                <w:sz w:val="20"/>
                <w:szCs w:val="20"/>
              </w:rPr>
              <w:t xml:space="preserve">English: </w:t>
            </w:r>
            <w:r w:rsidR="00CF33BC">
              <w:rPr>
                <w:b/>
                <w:sz w:val="20"/>
                <w:szCs w:val="20"/>
              </w:rPr>
              <w:t>SPAG</w:t>
            </w:r>
            <w:r w:rsidR="00CF33BC">
              <w:rPr>
                <w:sz w:val="20"/>
                <w:szCs w:val="20"/>
              </w:rPr>
              <w:t xml:space="preserve"> </w:t>
            </w:r>
            <w:r w:rsidR="0059548F">
              <w:rPr>
                <w:sz w:val="20"/>
                <w:szCs w:val="20"/>
              </w:rPr>
              <w:t xml:space="preserve">Dance and sing with the Super Mover while you recap noun phrases </w:t>
            </w:r>
            <w:hyperlink r:id="rId20" w:history="1">
              <w:r w:rsidR="0059548F">
                <w:rPr>
                  <w:rStyle w:val="Hyperlink"/>
                </w:rPr>
                <w:t>https://www.bbc.co.uk/teach/supermovers/ks2-english-noun-phrases/zf7b6v4</w:t>
              </w:r>
            </w:hyperlink>
            <w:r w:rsidR="0059548F">
              <w:t xml:space="preserve"> </w:t>
            </w:r>
          </w:p>
          <w:p w:rsidR="00DB7D7B" w:rsidRDefault="00FD477E" w:rsidP="00DB7D7B">
            <w:pPr>
              <w:ind w:right="-81"/>
            </w:pPr>
            <w:r w:rsidRPr="00FD477E">
              <w:rPr>
                <w:b/>
                <w:sz w:val="20"/>
                <w:szCs w:val="20"/>
              </w:rPr>
              <w:t>Maths</w:t>
            </w:r>
            <w:r>
              <w:rPr>
                <w:sz w:val="20"/>
                <w:szCs w:val="20"/>
              </w:rPr>
              <w:t xml:space="preserve">: </w:t>
            </w:r>
            <w:r w:rsidR="002C7EC3">
              <w:rPr>
                <w:noProof/>
                <w:lang w:eastAsia="en-GB"/>
              </w:rPr>
              <w:t xml:space="preserve"> </w:t>
            </w:r>
            <w:r w:rsidR="00D410AE">
              <w:rPr>
                <w:noProof/>
                <w:lang w:eastAsia="en-GB"/>
              </w:rPr>
              <w:t xml:space="preserve">Learn about Football data in this lesson </w:t>
            </w:r>
            <w:r w:rsidR="00D410AE">
              <w:t xml:space="preserve"> </w:t>
            </w:r>
            <w:hyperlink r:id="rId21" w:history="1">
              <w:r w:rsidR="00D410AE">
                <w:rPr>
                  <w:rStyle w:val="Hyperlink"/>
                </w:rPr>
                <w:t>https://www.bbc.co.uk/bitesize/articles/zsrgp4j</w:t>
              </w:r>
            </w:hyperlink>
            <w:r w:rsidR="00D410AE">
              <w:t xml:space="preserve"> </w:t>
            </w:r>
          </w:p>
          <w:p w:rsidR="0012426B" w:rsidRPr="00D00D1C" w:rsidRDefault="0012426B" w:rsidP="00DB7D7B">
            <w:pPr>
              <w:ind w:right="-81"/>
              <w:rPr>
                <w:sz w:val="20"/>
                <w:szCs w:val="20"/>
              </w:rPr>
            </w:pPr>
            <w:r w:rsidRPr="0012426B">
              <w:rPr>
                <w:b/>
                <w:sz w:val="20"/>
                <w:szCs w:val="20"/>
              </w:rPr>
              <w:t xml:space="preserve">Reading: </w:t>
            </w:r>
            <w:r w:rsidR="00D00D1C" w:rsidRPr="00D00D1C">
              <w:rPr>
                <w:sz w:val="20"/>
                <w:szCs w:val="20"/>
              </w:rPr>
              <w:t xml:space="preserve">Curl up and read </w:t>
            </w:r>
            <w:r w:rsidR="00D00D1C">
              <w:rPr>
                <w:sz w:val="20"/>
                <w:szCs w:val="20"/>
              </w:rPr>
              <w:t xml:space="preserve">your book </w:t>
            </w:r>
            <w:r w:rsidR="00D00D1C" w:rsidRPr="00D00D1C">
              <w:rPr>
                <w:sz w:val="20"/>
                <w:szCs w:val="20"/>
              </w:rPr>
              <w:t>or listen to a free story from Audible.</w:t>
            </w:r>
          </w:p>
          <w:p w:rsidR="008A7E15" w:rsidRPr="0012426B" w:rsidRDefault="008A7E15" w:rsidP="009146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Spelling</w:t>
            </w:r>
            <w:r w:rsidRPr="00E41E4A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 xml:space="preserve"> </w:t>
            </w:r>
            <w:hyperlink r:id="rId22" w:history="1">
              <w:r w:rsidR="0079694A">
                <w:rPr>
                  <w:rStyle w:val="Hyperlink"/>
                </w:rPr>
                <w:t>https://www.bbc.co.uk/teach/supermovers/ks2-english-homophones-with-johnny-inel/z6fjbdm</w:t>
              </w:r>
            </w:hyperlink>
            <w:r w:rsidR="0079694A">
              <w:t xml:space="preserve">  </w:t>
            </w:r>
            <w:r w:rsidR="0079694A" w:rsidRPr="00C5536D">
              <w:rPr>
                <w:sz w:val="20"/>
                <w:szCs w:val="20"/>
              </w:rPr>
              <w:t xml:space="preserve"> Create your own sentences (spoken or written) for their, they’re and there</w:t>
            </w:r>
            <w:r w:rsidR="0079694A">
              <w:rPr>
                <w:sz w:val="20"/>
                <w:szCs w:val="20"/>
              </w:rPr>
              <w:t>.</w:t>
            </w:r>
          </w:p>
        </w:tc>
        <w:tc>
          <w:tcPr>
            <w:tcW w:w="5873" w:type="dxa"/>
            <w:vMerge/>
          </w:tcPr>
          <w:p w:rsidR="00B5178B" w:rsidRPr="00934C1C" w:rsidRDefault="00B5178B" w:rsidP="00B74E34">
            <w:pPr>
              <w:rPr>
                <w:sz w:val="20"/>
                <w:szCs w:val="20"/>
              </w:rPr>
            </w:pPr>
          </w:p>
        </w:tc>
      </w:tr>
    </w:tbl>
    <w:p w:rsidR="00FB3A4E" w:rsidRDefault="00FB3A4E">
      <w:pPr>
        <w:rPr>
          <w:sz w:val="32"/>
          <w:szCs w:val="32"/>
        </w:rPr>
      </w:pPr>
    </w:p>
    <w:p w:rsidR="00FC15D4" w:rsidRPr="00812C67" w:rsidRDefault="00B45EAD">
      <w:pPr>
        <w:rPr>
          <w:sz w:val="24"/>
          <w:szCs w:val="24"/>
        </w:rPr>
      </w:pPr>
      <w:r w:rsidRPr="00812C67">
        <w:rPr>
          <w:noProof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46F71D90" wp14:editId="11360085">
            <wp:simplePos x="0" y="0"/>
            <wp:positionH relativeFrom="margin">
              <wp:align>left</wp:align>
            </wp:positionH>
            <wp:positionV relativeFrom="paragraph">
              <wp:posOffset>5829935</wp:posOffset>
            </wp:positionV>
            <wp:extent cx="541020" cy="548005"/>
            <wp:effectExtent l="0" t="0" r="0" b="4445"/>
            <wp:wrapSquare wrapText="bothSides"/>
            <wp:docPr id="5" name="Picture 5" descr="fox%20logo%20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x%20logo%20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0A9" w:rsidRPr="00812C67">
        <w:rPr>
          <w:sz w:val="32"/>
          <w:szCs w:val="32"/>
        </w:rPr>
        <w:t xml:space="preserve">‘A Love for Learning’ – </w:t>
      </w:r>
      <w:r w:rsidR="00B74E34">
        <w:t>Using the links above</w:t>
      </w:r>
      <w:r w:rsidR="000D20A9" w:rsidRPr="00812C67">
        <w:t xml:space="preserve">, please research each area and respond in </w:t>
      </w:r>
      <w:r w:rsidR="000D20A9" w:rsidRPr="00024C17">
        <w:t>the exercise book provided.</w:t>
      </w:r>
      <w:r w:rsidR="000D20A9" w:rsidRPr="00812C67">
        <w:t xml:space="preserve"> This could be a written response; fact sheet, poster, poem, non-fiction</w:t>
      </w:r>
      <w:r w:rsidR="004F7450" w:rsidRPr="00812C67">
        <w:t xml:space="preserve"> report, diary entry, newspaper </w:t>
      </w:r>
      <w:r w:rsidR="008148ED" w:rsidRPr="00812C67">
        <w:t xml:space="preserve">article, diagrams, maps…there are lots of things to learn on each part so break each activity up into sections </w:t>
      </w:r>
      <w:r w:rsidR="00CC7F94" w:rsidRPr="00812C67">
        <w:t>to study and record.</w:t>
      </w:r>
    </w:p>
    <w:sectPr w:rsidR="00FC15D4" w:rsidRPr="00812C67" w:rsidSect="004F745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15"/>
    <w:rsid w:val="00014F9B"/>
    <w:rsid w:val="00024906"/>
    <w:rsid w:val="00024C17"/>
    <w:rsid w:val="00045898"/>
    <w:rsid w:val="00057611"/>
    <w:rsid w:val="00057B92"/>
    <w:rsid w:val="00066D5D"/>
    <w:rsid w:val="00091F4F"/>
    <w:rsid w:val="000A7834"/>
    <w:rsid w:val="000D20A9"/>
    <w:rsid w:val="000F5A07"/>
    <w:rsid w:val="00116192"/>
    <w:rsid w:val="0012426B"/>
    <w:rsid w:val="00136D6D"/>
    <w:rsid w:val="00180C15"/>
    <w:rsid w:val="00222045"/>
    <w:rsid w:val="00226008"/>
    <w:rsid w:val="00233EDA"/>
    <w:rsid w:val="00236B51"/>
    <w:rsid w:val="002C1A4F"/>
    <w:rsid w:val="002C421B"/>
    <w:rsid w:val="002C7EC3"/>
    <w:rsid w:val="002E5EFF"/>
    <w:rsid w:val="00301C01"/>
    <w:rsid w:val="00345F6D"/>
    <w:rsid w:val="00372737"/>
    <w:rsid w:val="0038460A"/>
    <w:rsid w:val="004130C2"/>
    <w:rsid w:val="00471880"/>
    <w:rsid w:val="004C4CAD"/>
    <w:rsid w:val="004C63C9"/>
    <w:rsid w:val="004D07ED"/>
    <w:rsid w:val="004F7450"/>
    <w:rsid w:val="00516BEB"/>
    <w:rsid w:val="00520453"/>
    <w:rsid w:val="005318C3"/>
    <w:rsid w:val="00565FBF"/>
    <w:rsid w:val="00566642"/>
    <w:rsid w:val="00567EE6"/>
    <w:rsid w:val="0059548F"/>
    <w:rsid w:val="005E4610"/>
    <w:rsid w:val="00626AC3"/>
    <w:rsid w:val="00644212"/>
    <w:rsid w:val="00646C74"/>
    <w:rsid w:val="00660486"/>
    <w:rsid w:val="006C5847"/>
    <w:rsid w:val="006C6334"/>
    <w:rsid w:val="00714E95"/>
    <w:rsid w:val="00726570"/>
    <w:rsid w:val="00741737"/>
    <w:rsid w:val="007471F7"/>
    <w:rsid w:val="007644AE"/>
    <w:rsid w:val="0079694A"/>
    <w:rsid w:val="007E2FC5"/>
    <w:rsid w:val="007E7F12"/>
    <w:rsid w:val="007F694F"/>
    <w:rsid w:val="00812C67"/>
    <w:rsid w:val="00813C76"/>
    <w:rsid w:val="008148ED"/>
    <w:rsid w:val="00825CDE"/>
    <w:rsid w:val="00837937"/>
    <w:rsid w:val="008416C0"/>
    <w:rsid w:val="00847E70"/>
    <w:rsid w:val="00894578"/>
    <w:rsid w:val="008A4F02"/>
    <w:rsid w:val="008A7E15"/>
    <w:rsid w:val="008B5B5E"/>
    <w:rsid w:val="008C3909"/>
    <w:rsid w:val="008E2655"/>
    <w:rsid w:val="008E4CA1"/>
    <w:rsid w:val="0090014D"/>
    <w:rsid w:val="00914646"/>
    <w:rsid w:val="00934C1C"/>
    <w:rsid w:val="00934FB8"/>
    <w:rsid w:val="00960E58"/>
    <w:rsid w:val="0097745F"/>
    <w:rsid w:val="009B2BEF"/>
    <w:rsid w:val="009B62F5"/>
    <w:rsid w:val="009D16CA"/>
    <w:rsid w:val="00A02AF6"/>
    <w:rsid w:val="00A0368B"/>
    <w:rsid w:val="00A04D6F"/>
    <w:rsid w:val="00A20BEE"/>
    <w:rsid w:val="00AB71EA"/>
    <w:rsid w:val="00AC5D18"/>
    <w:rsid w:val="00AE030E"/>
    <w:rsid w:val="00B10C14"/>
    <w:rsid w:val="00B45EAD"/>
    <w:rsid w:val="00B5178B"/>
    <w:rsid w:val="00B6108D"/>
    <w:rsid w:val="00B74E34"/>
    <w:rsid w:val="00B97704"/>
    <w:rsid w:val="00BD0172"/>
    <w:rsid w:val="00BE0AB9"/>
    <w:rsid w:val="00C20D51"/>
    <w:rsid w:val="00C71912"/>
    <w:rsid w:val="00C8027D"/>
    <w:rsid w:val="00C961B3"/>
    <w:rsid w:val="00CC258B"/>
    <w:rsid w:val="00CC7F94"/>
    <w:rsid w:val="00CE50C8"/>
    <w:rsid w:val="00CF33BC"/>
    <w:rsid w:val="00D00D1C"/>
    <w:rsid w:val="00D410AE"/>
    <w:rsid w:val="00D661C9"/>
    <w:rsid w:val="00DA0C01"/>
    <w:rsid w:val="00DB7D7B"/>
    <w:rsid w:val="00DC1E81"/>
    <w:rsid w:val="00DE2D48"/>
    <w:rsid w:val="00DE3F4E"/>
    <w:rsid w:val="00E41E4A"/>
    <w:rsid w:val="00E70E09"/>
    <w:rsid w:val="00ED08D8"/>
    <w:rsid w:val="00F02DBE"/>
    <w:rsid w:val="00F053B1"/>
    <w:rsid w:val="00F10A24"/>
    <w:rsid w:val="00F170DE"/>
    <w:rsid w:val="00F30C4C"/>
    <w:rsid w:val="00F31FB2"/>
    <w:rsid w:val="00F44B36"/>
    <w:rsid w:val="00FA0376"/>
    <w:rsid w:val="00FA0DD2"/>
    <w:rsid w:val="00FB3A4E"/>
    <w:rsid w:val="00FB57E8"/>
    <w:rsid w:val="00FB63EE"/>
    <w:rsid w:val="00FC15D4"/>
    <w:rsid w:val="00FD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9AD15"/>
  <w15:chartTrackingRefBased/>
  <w15:docId w15:val="{411D6CFB-92B7-4EB6-9350-B2382170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1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E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B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2204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C7E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Search.aspx?q=angles" TargetMode="External"/><Relationship Id="rId13" Type="http://schemas.openxmlformats.org/officeDocument/2006/relationships/hyperlink" Target="https://www.natgeokids.com/uk/discover/geography/physical-geography/amazon-facts/" TargetMode="External"/><Relationship Id="rId18" Type="http://schemas.openxmlformats.org/officeDocument/2006/relationships/hyperlink" Target="https://www.bbc.co.uk/teach/supermovers/ks2-english-homophones-with-johnny-inel/z6fjbd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bc.co.uk/bitesize/articles/zsrgp4j" TargetMode="External"/><Relationship Id="rId7" Type="http://schemas.openxmlformats.org/officeDocument/2006/relationships/hyperlink" Target="https://play.ttrockstars.com/auth/school" TargetMode="External"/><Relationship Id="rId12" Type="http://schemas.openxmlformats.org/officeDocument/2006/relationships/hyperlink" Target="https://www.bbc.co.uk/bitesize/topics/zqhpk2p/articles/z3cxrwx" TargetMode="External"/><Relationship Id="rId17" Type="http://schemas.openxmlformats.org/officeDocument/2006/relationships/hyperlink" Target="https://www.iucnredlist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hesterzoo.org/news/beautiful-butterflies-return-to-manchester-peatlands-for-the-first-time-in-150-years/" TargetMode="External"/><Relationship Id="rId20" Type="http://schemas.openxmlformats.org/officeDocument/2006/relationships/hyperlink" Target="https://www.bbc.co.uk/teach/supermovers/ks2-english-noun-phrases/zf7b6v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hs.uk/10-minute-shake-up/shake-ups" TargetMode="Externa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hyperlink" Target="https://www.gonoodle.com/" TargetMode="External"/><Relationship Id="rId15" Type="http://schemas.openxmlformats.org/officeDocument/2006/relationships/hyperlink" Target="https://www.chesterzoo.org/schools/resources/which-rainforest-animals-are-at-chester-zoo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ode.org/" TargetMode="External"/><Relationship Id="rId19" Type="http://schemas.openxmlformats.org/officeDocument/2006/relationships/hyperlink" Target="https://www.thenational.academy/year-4/foundation/what-are-the-five-pillars-of-islam-year-4-wk6-1" TargetMode="External"/><Relationship Id="rId4" Type="http://schemas.openxmlformats.org/officeDocument/2006/relationships/hyperlink" Target="https://www.youtube.com/user/CosmicKidsYoga" TargetMode="External"/><Relationship Id="rId9" Type="http://schemas.openxmlformats.org/officeDocument/2006/relationships/hyperlink" Target="https://www.scratchjr.org/" TargetMode="External"/><Relationship Id="rId14" Type="http://schemas.openxmlformats.org/officeDocument/2006/relationships/hyperlink" Target="http://www.primaryhomeworkhelp.co.uk/rainforest.html" TargetMode="External"/><Relationship Id="rId22" Type="http://schemas.openxmlformats.org/officeDocument/2006/relationships/hyperlink" Target="https://www.bbc.co.uk/teach/supermovers/ks2-english-homophones-with-johnny-inel/z6fjb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 Principal</dc:creator>
  <cp:keywords/>
  <dc:description/>
  <cp:lastModifiedBy>home</cp:lastModifiedBy>
  <cp:revision>14</cp:revision>
  <cp:lastPrinted>2020-03-22T22:06:00Z</cp:lastPrinted>
  <dcterms:created xsi:type="dcterms:W3CDTF">2020-06-03T13:02:00Z</dcterms:created>
  <dcterms:modified xsi:type="dcterms:W3CDTF">2020-06-19T13:39:00Z</dcterms:modified>
</cp:coreProperties>
</file>